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jc w:val="center"/>
        <w:rPr>
          <w:rFonts w:ascii="Comfortaa" w:cs="Comfortaa" w:eastAsia="Comfortaa" w:hAnsi="Comfortaa"/>
          <w:b w:val="1"/>
          <w:sz w:val="30"/>
          <w:szCs w:val="30"/>
        </w:rPr>
      </w:pPr>
      <w:r w:rsidDel="00000000" w:rsidR="00000000" w:rsidRPr="00000000">
        <w:rPr>
          <w:rFonts w:ascii="Comfortaa" w:cs="Comfortaa" w:eastAsia="Comfortaa" w:hAnsi="Comfortaa"/>
          <w:b w:val="1"/>
          <w:sz w:val="30"/>
          <w:szCs w:val="30"/>
          <w:rtl w:val="0"/>
        </w:rPr>
        <w:t xml:space="preserve">EVIDENCIA DE PRUEBAS</w:t>
      </w:r>
    </w:p>
    <w:tbl>
      <w:tblPr>
        <w:tblStyle w:val="Table1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319"/>
        <w:gridCol w:w="1800"/>
        <w:gridCol w:w="1560"/>
        <w:gridCol w:w="1561"/>
        <w:gridCol w:w="1553"/>
        <w:gridCol w:w="7"/>
        <w:gridCol w:w="1560"/>
        <w:tblGridChange w:id="0">
          <w:tblGrid>
            <w:gridCol w:w="1319"/>
            <w:gridCol w:w="1800"/>
            <w:gridCol w:w="1560"/>
            <w:gridCol w:w="1561"/>
            <w:gridCol w:w="1553"/>
            <w:gridCol w:w="7"/>
            <w:gridCol w:w="15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02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rPr>
                <w:rFonts w:ascii="Comfortaa" w:cs="Comfortaa" w:eastAsia="Comfortaa" w:hAnsi="Comfortaa"/>
                <w:sz w:val="20"/>
                <w:szCs w:val="20"/>
              </w:rPr>
            </w:pPr>
            <w:r w:rsidDel="00000000" w:rsidR="00000000" w:rsidRPr="00000000">
              <w:rPr>
                <w:rFonts w:ascii="Comfortaa" w:cs="Comfortaa" w:eastAsia="Comfortaa" w:hAnsi="Comfortaa"/>
                <w:rtl w:val="0"/>
              </w:rPr>
              <w:t xml:space="preserve">Fecha: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03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rPr>
                <w:color w:val="0000ff"/>
              </w:rPr>
            </w:pPr>
            <w:r w:rsidDel="00000000" w:rsidR="00000000" w:rsidRPr="00000000">
              <w:rPr>
                <w:color w:val="0000ff"/>
                <w:rtl w:val="0"/>
              </w:rPr>
              <w:t xml:space="preserve">5/11/2024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04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rPr>
                <w:rFonts w:ascii="Comfortaa" w:cs="Comfortaa" w:eastAsia="Comfortaa" w:hAnsi="Comfortaa"/>
                <w:sz w:val="20"/>
                <w:szCs w:val="20"/>
              </w:rPr>
            </w:pPr>
            <w:r w:rsidDel="00000000" w:rsidR="00000000" w:rsidRPr="00000000">
              <w:rPr>
                <w:rFonts w:ascii="Comfortaa" w:cs="Comfortaa" w:eastAsia="Comfortaa" w:hAnsi="Comfortaa"/>
                <w:rtl w:val="0"/>
              </w:rPr>
              <w:t xml:space="preserve">Version: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05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rPr>
                <w:color w:val="0000ff"/>
              </w:rPr>
            </w:pPr>
            <w:r w:rsidDel="00000000" w:rsidR="00000000" w:rsidRPr="00000000">
              <w:rPr>
                <w:color w:val="0000ff"/>
                <w:rtl w:val="0"/>
              </w:rPr>
              <w:t xml:space="preserve">Beta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06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rPr>
                <w:rFonts w:ascii="Comfortaa" w:cs="Comfortaa" w:eastAsia="Comfortaa" w:hAnsi="Comfortaa"/>
                <w:sz w:val="20"/>
                <w:szCs w:val="20"/>
              </w:rPr>
            </w:pPr>
            <w:r w:rsidDel="00000000" w:rsidR="00000000" w:rsidRPr="00000000">
              <w:rPr>
                <w:rFonts w:ascii="Comfortaa" w:cs="Comfortaa" w:eastAsia="Comfortaa" w:hAnsi="Comfortaa"/>
                <w:rtl w:val="0"/>
              </w:rPr>
              <w:t xml:space="preserve">Plataforma: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08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rPr>
                <w:color w:val="0000ff"/>
              </w:rPr>
            </w:pPr>
            <w:r w:rsidDel="00000000" w:rsidR="00000000" w:rsidRPr="00000000">
              <w:rPr>
                <w:color w:val="0000ff"/>
                <w:rtl w:val="0"/>
              </w:rPr>
              <w:t xml:space="preserve">Web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09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rPr>
                <w:rFonts w:ascii="Comfortaa" w:cs="Comfortaa" w:eastAsia="Comfortaa" w:hAnsi="Comfortaa"/>
              </w:rPr>
            </w:pPr>
            <w:r w:rsidDel="00000000" w:rsidR="00000000" w:rsidRPr="00000000">
              <w:rPr>
                <w:rFonts w:ascii="Comfortaa" w:cs="Comfortaa" w:eastAsia="Comfortaa" w:hAnsi="Comfortaa"/>
                <w:rtl w:val="0"/>
              </w:rPr>
              <w:t xml:space="preserve">URL:</w:t>
            </w:r>
          </w:p>
        </w:tc>
        <w:tc>
          <w:tcPr>
            <w:gridSpan w:val="3"/>
            <w:tcBorders>
              <w:right w:color="000000" w:space="0" w:sz="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0A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rPr>
                <w:color w:val="0000ff"/>
              </w:rPr>
            </w:pPr>
            <w:r w:rsidDel="00000000" w:rsidR="00000000" w:rsidRPr="00000000">
              <w:rPr>
                <w:rFonts w:ascii="Roboto" w:cs="Roboto" w:eastAsia="Roboto" w:hAnsi="Roboto"/>
                <w:color w:val="1d2125"/>
                <w:sz w:val="23"/>
                <w:szCs w:val="23"/>
                <w:shd w:fill="f8f9fa" w:val="clear"/>
                <w:rtl w:val="0"/>
              </w:rPr>
              <w:t xml:space="preserve">https://homebankig-frontend.onrender.com/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00D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rPr>
                <w:color w:val="0000ff"/>
              </w:rPr>
            </w:pPr>
            <w:r w:rsidDel="00000000" w:rsidR="00000000" w:rsidRPr="00000000">
              <w:rPr>
                <w:rFonts w:ascii="Comfortaa" w:cs="Comfortaa" w:eastAsia="Comfortaa" w:hAnsi="Comfortaa"/>
                <w:rtl w:val="0"/>
              </w:rPr>
              <w:t xml:space="preserve">Estatus: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lef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00E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rPr>
                <w:color w:val="0000ff"/>
              </w:rPr>
            </w:pPr>
            <w:r w:rsidDel="00000000" w:rsidR="00000000" w:rsidRPr="00000000">
              <w:rPr>
                <w:color w:val="0000ff"/>
                <w:rtl w:val="0"/>
              </w:rPr>
              <w:t xml:space="preserve">PASA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10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rPr>
                <w:rFonts w:ascii="Comfortaa" w:cs="Comfortaa" w:eastAsia="Comfortaa" w:hAnsi="Comfortaa"/>
                <w:sz w:val="20"/>
                <w:szCs w:val="20"/>
              </w:rPr>
            </w:pPr>
            <w:r w:rsidDel="00000000" w:rsidR="00000000" w:rsidRPr="00000000">
              <w:rPr>
                <w:rFonts w:ascii="Comfortaa" w:cs="Comfortaa" w:eastAsia="Comfortaa" w:hAnsi="Comfortaa"/>
                <w:rtl w:val="0"/>
              </w:rPr>
              <w:t xml:space="preserve">Resumen: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6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11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rPr>
                <w:color w:val="0000ff"/>
              </w:rPr>
            </w:pPr>
            <w:r w:rsidDel="00000000" w:rsidR="00000000" w:rsidRPr="00000000">
              <w:rPr>
                <w:color w:val="0000ff"/>
                <w:rtl w:val="0"/>
              </w:rPr>
              <w:t xml:space="preserve">TC-07 Visualizar cuentas sin saldo disponible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17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rPr>
                <w:rFonts w:ascii="Comfortaa" w:cs="Comfortaa" w:eastAsia="Comfortaa" w:hAnsi="Comfortaa"/>
              </w:rPr>
            </w:pPr>
            <w:r w:rsidDel="00000000" w:rsidR="00000000" w:rsidRPr="00000000">
              <w:rPr>
                <w:rFonts w:ascii="Comfortaa" w:cs="Comfortaa" w:eastAsia="Comfortaa" w:hAnsi="Comfortaa"/>
                <w:rtl w:val="0"/>
              </w:rPr>
              <w:t xml:space="preserve">Defecto:</w:t>
            </w:r>
          </w:p>
        </w:tc>
        <w:tc>
          <w:tcPr>
            <w:gridSpan w:val="6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18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NA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1E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rPr>
                <w:rFonts w:ascii="Comfortaa" w:cs="Comfortaa" w:eastAsia="Comfortaa" w:hAnsi="Comfortaa"/>
              </w:rPr>
            </w:pPr>
            <w:r w:rsidDel="00000000" w:rsidR="00000000" w:rsidRPr="00000000">
              <w:rPr>
                <w:rFonts w:ascii="Comfortaa" w:cs="Comfortaa" w:eastAsia="Comfortaa" w:hAnsi="Comfortaa"/>
                <w:rtl w:val="0"/>
              </w:rPr>
              <w:t xml:space="preserve">Tester</w:t>
            </w:r>
          </w:p>
        </w:tc>
        <w:tc>
          <w:tcPr>
            <w:gridSpan w:val="6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1F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DANIELA HURTADO USECHE </w:t>
            </w:r>
          </w:p>
        </w:tc>
      </w:tr>
    </w:tbl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</w:r>
    </w:p>
    <w:tbl>
      <w:tblPr>
        <w:tblStyle w:val="Table2"/>
        <w:tblW w:w="9350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9350"/>
        <w:tblGridChange w:id="0">
          <w:tblGrid>
            <w:gridCol w:w="9350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27">
            <w:pPr>
              <w:rPr/>
            </w:pPr>
            <w:r w:rsidDel="00000000" w:rsidR="00000000" w:rsidRPr="00000000">
              <w:rPr>
                <w:color w:val="000000"/>
                <w:sz w:val="23"/>
                <w:szCs w:val="23"/>
                <w:highlight w:val="white"/>
                <w:rtl w:val="0"/>
              </w:rPr>
              <w:t xml:space="preserve">1. Ingresar a </w:t>
            </w:r>
            <w:r w:rsidDel="00000000" w:rsidR="00000000" w:rsidRPr="00000000">
              <w:rPr>
                <w:sz w:val="23"/>
                <w:szCs w:val="23"/>
                <w:highlight w:val="white"/>
                <w:rtl w:val="0"/>
              </w:rPr>
              <w:t xml:space="preserve">la página web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28">
            <w:pPr>
              <w:jc w:val="center"/>
              <w:rPr/>
            </w:pPr>
            <w:r w:rsidDel="00000000" w:rsidR="00000000" w:rsidRPr="00000000">
              <w:rPr/>
              <w:drawing>
                <wp:inline distB="0" distT="0" distL="0" distR="0">
                  <wp:extent cx="5943600" cy="3013710"/>
                  <wp:effectExtent b="0" l="0" r="0" t="0"/>
                  <wp:docPr id="51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01371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29">
            <w:pPr>
              <w:rPr/>
            </w:pPr>
            <w:r w:rsidDel="00000000" w:rsidR="00000000" w:rsidRPr="00000000">
              <w:rPr>
                <w:rtl w:val="0"/>
              </w:rPr>
              <w:t xml:space="preserve">URL: https://homebankig-frontend.onrender.com/login</w:t>
            </w:r>
          </w:p>
        </w:tc>
      </w:tr>
    </w:tbl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</w:r>
    </w:p>
    <w:tbl>
      <w:tblPr>
        <w:tblStyle w:val="Table3"/>
        <w:tblW w:w="9350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9350"/>
        <w:tblGridChange w:id="0">
          <w:tblGrid>
            <w:gridCol w:w="9350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39">
            <w:pPr>
              <w:rPr/>
            </w:pPr>
            <w:r w:rsidDel="00000000" w:rsidR="00000000" w:rsidRPr="00000000">
              <w:rPr>
                <w:color w:val="000000"/>
                <w:sz w:val="23"/>
                <w:szCs w:val="23"/>
                <w:highlight w:val="white"/>
                <w:rtl w:val="0"/>
              </w:rPr>
              <w:t xml:space="preserve">2. Ingresar con el Usuario y Contraseña.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3A">
            <w:pPr>
              <w:jc w:val="center"/>
              <w:rPr/>
            </w:pPr>
            <w:r w:rsidDel="00000000" w:rsidR="00000000" w:rsidRPr="00000000">
              <w:rPr/>
              <w:drawing>
                <wp:inline distB="0" distT="0" distL="0" distR="0">
                  <wp:extent cx="5943600" cy="3018155"/>
                  <wp:effectExtent b="0" l="0" r="0" t="0"/>
                  <wp:docPr id="53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01815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3B">
            <w:pPr>
              <w:rPr>
                <w:color w:val="000000"/>
                <w:sz w:val="23"/>
                <w:szCs w:val="23"/>
                <w:highlight w:val="white"/>
              </w:rPr>
            </w:pPr>
            <w:r w:rsidDel="00000000" w:rsidR="00000000" w:rsidRPr="00000000">
              <w:rPr>
                <w:color w:val="000000"/>
                <w:sz w:val="23"/>
                <w:szCs w:val="23"/>
                <w:highlight w:val="white"/>
                <w:rtl w:val="0"/>
              </w:rPr>
              <w:t xml:space="preserve">Usuario: melba12@gmail.com </w:t>
            </w:r>
          </w:p>
          <w:p w:rsidR="00000000" w:rsidDel="00000000" w:rsidP="00000000" w:rsidRDefault="00000000" w:rsidRPr="00000000" w14:paraId="0000003C">
            <w:pPr>
              <w:rPr/>
            </w:pPr>
            <w:r w:rsidDel="00000000" w:rsidR="00000000" w:rsidRPr="00000000">
              <w:rPr>
                <w:color w:val="000000"/>
                <w:sz w:val="23"/>
                <w:szCs w:val="23"/>
                <w:highlight w:val="white"/>
                <w:rtl w:val="0"/>
              </w:rPr>
              <w:t xml:space="preserve">Contraseña:123456Melba*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</w:r>
    </w:p>
    <w:tbl>
      <w:tblPr>
        <w:tblStyle w:val="Table4"/>
        <w:tblW w:w="9350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9350"/>
        <w:tblGridChange w:id="0">
          <w:tblGrid>
            <w:gridCol w:w="9350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3E">
            <w:pPr>
              <w:rPr/>
            </w:pPr>
            <w:r w:rsidDel="00000000" w:rsidR="00000000" w:rsidRPr="00000000">
              <w:rPr>
                <w:color w:val="000000"/>
                <w:sz w:val="23"/>
                <w:szCs w:val="23"/>
                <w:highlight w:val="white"/>
                <w:rtl w:val="0"/>
              </w:rPr>
              <w:t xml:space="preserve">3. Dirigirse al menú y seleccionar la sección "cuentas"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3F">
            <w:pPr>
              <w:jc w:val="center"/>
              <w:rPr/>
            </w:pPr>
            <w:r w:rsidDel="00000000" w:rsidR="00000000" w:rsidRPr="00000000">
              <w:rPr/>
              <w:drawing>
                <wp:inline distB="0" distT="0" distL="0" distR="0">
                  <wp:extent cx="5943600" cy="3044825"/>
                  <wp:effectExtent b="0" l="0" r="0" t="0"/>
                  <wp:docPr id="52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04482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40">
            <w:pPr>
              <w:shd w:fill="ffffff" w:val="clear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41">
      <w:pPr>
        <w:tabs>
          <w:tab w:val="left" w:leader="none" w:pos="1140"/>
        </w:tabs>
        <w:rPr/>
      </w:pPr>
      <w:r w:rsidDel="00000000" w:rsidR="00000000" w:rsidRPr="00000000">
        <w:rPr>
          <w:rtl w:val="0"/>
        </w:rPr>
        <w:tab/>
      </w:r>
    </w:p>
    <w:p w:rsidR="00000000" w:rsidDel="00000000" w:rsidP="00000000" w:rsidRDefault="00000000" w:rsidRPr="00000000" w14:paraId="00000042">
      <w:pPr>
        <w:tabs>
          <w:tab w:val="left" w:leader="none" w:pos="1140"/>
        </w:tabs>
        <w:rPr/>
      </w:pPr>
      <w:r w:rsidDel="00000000" w:rsidR="00000000" w:rsidRPr="00000000">
        <w:rPr>
          <w:rtl w:val="0"/>
        </w:rPr>
      </w:r>
    </w:p>
    <w:tbl>
      <w:tblPr>
        <w:tblStyle w:val="Table5"/>
        <w:tblW w:w="9350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9350"/>
        <w:tblGridChange w:id="0">
          <w:tblGrid>
            <w:gridCol w:w="9350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43">
            <w:pPr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RESULTADO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44">
            <w:pPr>
              <w:tabs>
                <w:tab w:val="left" w:leader="none" w:pos="3611"/>
              </w:tabs>
              <w:rPr/>
            </w:pPr>
            <w:r w:rsidDel="00000000" w:rsidR="00000000" w:rsidRPr="00000000">
              <w:rPr>
                <w:rtl w:val="0"/>
              </w:rPr>
              <w:t xml:space="preserve"> </w:t>
            </w:r>
            <w:r w:rsidDel="00000000" w:rsidR="00000000" w:rsidRPr="00000000">
              <w:rPr/>
              <w:drawing>
                <wp:inline distB="0" distT="0" distL="0" distR="0">
                  <wp:extent cx="5943600" cy="3082925"/>
                  <wp:effectExtent b="0" l="0" r="0" t="0"/>
                  <wp:docPr id="54" name="image4.png"/>
                  <a:graphic>
                    <a:graphicData uri="http://schemas.openxmlformats.org/drawingml/2006/picture">
                      <pic:pic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08292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  <w:r w:rsidDel="00000000" w:rsidR="00000000" w:rsidRPr="00000000">
              <mc:AlternateContent>
                <mc:Choice Requires="wpg">
                  <w:drawing>
                    <wp:anchor allowOverlap="1" behindDoc="0" distB="0" distT="0" distL="114300" distR="114300" hidden="0" layoutInCell="1" locked="0" relativeHeight="0" simplePos="0">
                      <wp:simplePos x="0" y="0"/>
                      <wp:positionH relativeFrom="column">
                        <wp:posOffset>2120900</wp:posOffset>
                      </wp:positionH>
                      <wp:positionV relativeFrom="paragraph">
                        <wp:posOffset>1663700</wp:posOffset>
                      </wp:positionV>
                      <wp:extent cx="1750695" cy="935355"/>
                      <wp:effectExtent b="0" l="0" r="0" t="0"/>
                      <wp:wrapNone/>
                      <wp:docPr id="50" name=""/>
                      <a:graphic>
                        <a:graphicData uri="http://schemas.microsoft.com/office/word/2010/wordprocessingShape">
                          <wps:wsp>
                            <wps:cNvSpPr/>
                            <wps:cNvPr id="2" name="Shape 2"/>
                            <wps:spPr>
                              <a:xfrm>
                                <a:off x="4484940" y="3326610"/>
                                <a:ext cx="1722120" cy="906780"/>
                              </a:xfrm>
                              <a:prstGeom prst="rect">
                                <a:avLst/>
                              </a:prstGeom>
                              <a:noFill/>
                              <a:ln cap="flat" cmpd="sng" w="28575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len="sm" w="sm" type="none"/>
                                <a:tailEnd len="sm" w="sm" type="none"/>
                              </a:ln>
                            </wps:spPr>
                            <wps:txbx>
                              <w:txbxContent>
                                <w:p w:rsidR="00000000" w:rsidDel="00000000" w:rsidP="00000000" w:rsidRDefault="00000000" w:rsidRPr="00000000">
                                  <w:pPr>
                                    <w:spacing w:after="0" w:before="0" w:line="240"/>
                                    <w:ind w:left="0" w:right="0" w:firstLine="0"/>
                                    <w:jc w:val="left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anchorCtr="0" anchor="ctr" bIns="91425" lIns="91425" spcFirstLastPara="1" rIns="91425" wrap="square" tIns="91425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drawing>
                    <wp:anchor allowOverlap="1" behindDoc="0" distB="0" distT="0" distL="114300" distR="114300" hidden="0" layoutInCell="1" locked="0" relativeHeight="0" simplePos="0">
                      <wp:simplePos x="0" y="0"/>
                      <wp:positionH relativeFrom="column">
                        <wp:posOffset>2120900</wp:posOffset>
                      </wp:positionH>
                      <wp:positionV relativeFrom="paragraph">
                        <wp:posOffset>1663700</wp:posOffset>
                      </wp:positionV>
                      <wp:extent cx="1750695" cy="935355"/>
                      <wp:effectExtent b="0" l="0" r="0" t="0"/>
                      <wp:wrapNone/>
                      <wp:docPr id="50" name="image5.png"/>
                      <a:graphic>
                        <a:graphicData uri="http://schemas.openxmlformats.org/drawingml/2006/picture">
                          <pic:pic>
                            <pic:nvPicPr>
                              <pic:cNvPr id="0" name="image5.png"/>
                              <pic:cNvPicPr preferRelativeResize="0"/>
                            </pic:nvPicPr>
                            <pic:blipFill>
                              <a:blip r:embed="rId11"/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1750695" cy="935355"/>
                              </a:xfrm>
                              <a:prstGeom prst="rect"/>
                              <a:ln/>
                            </pic:spPr>
                          </pic:pic>
                        </a:graphicData>
                      </a:graphic>
                    </wp:anchor>
                  </w:drawing>
                </mc:Fallback>
              </mc:AlternateConten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45">
            <w:pPr>
              <w:rPr>
                <w:color w:val="000000"/>
                <w:sz w:val="23"/>
                <w:szCs w:val="23"/>
                <w:highlight w:val="white"/>
              </w:rPr>
            </w:pPr>
            <w:r w:rsidDel="00000000" w:rsidR="00000000" w:rsidRPr="00000000">
              <w:rPr>
                <w:color w:val="000000"/>
                <w:sz w:val="23"/>
                <w:szCs w:val="23"/>
                <w:highlight w:val="white"/>
                <w:rtl w:val="0"/>
              </w:rPr>
              <w:t xml:space="preserve">Se muestran las cuentas con saldo 0, indicando correctamente la disponibilidad.</w:t>
            </w:r>
          </w:p>
        </w:tc>
      </w:tr>
    </w:tbl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72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Robot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Comfortaa">
    <w:embedRegular w:fontKey="{00000000-0000-0000-0000-000000000000}" r:id="rId5" w:subsetted="0"/>
    <w:embedBold w:fontKey="{00000000-0000-0000-0000-000000000000}" r:id="rId6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</w:rPr>
  </w:style>
  <w:style w:type="paragraph" w:styleId="Title">
    <w:name w:val="Title"/>
    <w:basedOn w:val="Normal"/>
    <w:next w:val="Normal"/>
    <w:pPr>
      <w:keepNext w:val="1"/>
      <w:keepLines w:val="1"/>
      <w:spacing w:after="60" w:lineRule="auto"/>
    </w:pPr>
    <w:rPr>
      <w:sz w:val="52"/>
      <w:szCs w:val="52"/>
    </w:rPr>
  </w:style>
  <w:style w:type="paragraph" w:styleId="Normal" w:default="1">
    <w:name w:val="Normal"/>
    <w:qFormat w:val="1"/>
  </w:style>
  <w:style w:type="paragraph" w:styleId="Ttulo1">
    <w:name w:val="heading 1"/>
    <w:basedOn w:val="Normal"/>
    <w:next w:val="Normal"/>
    <w:uiPriority w:val="9"/>
    <w:qFormat w:val="1"/>
    <w:pPr>
      <w:keepNext w:val="1"/>
      <w:keepLines w:val="1"/>
      <w:spacing w:after="120" w:before="400"/>
      <w:outlineLvl w:val="0"/>
    </w:pPr>
    <w:rPr>
      <w:sz w:val="40"/>
      <w:szCs w:val="40"/>
    </w:rPr>
  </w:style>
  <w:style w:type="paragraph" w:styleId="Ttulo2">
    <w:name w:val="heading 2"/>
    <w:basedOn w:val="Normal"/>
    <w:next w:val="Normal"/>
    <w:uiPriority w:val="9"/>
    <w:semiHidden w:val="1"/>
    <w:unhideWhenUsed w:val="1"/>
    <w:qFormat w:val="1"/>
    <w:pPr>
      <w:keepNext w:val="1"/>
      <w:keepLines w:val="1"/>
      <w:spacing w:after="120" w:before="360"/>
      <w:outlineLvl w:val="1"/>
    </w:pPr>
    <w:rPr>
      <w:sz w:val="32"/>
      <w:szCs w:val="32"/>
    </w:rPr>
  </w:style>
  <w:style w:type="paragraph" w:styleId="Ttulo3">
    <w:name w:val="heading 3"/>
    <w:basedOn w:val="Normal"/>
    <w:next w:val="Normal"/>
    <w:uiPriority w:val="9"/>
    <w:semiHidden w:val="1"/>
    <w:unhideWhenUsed w:val="1"/>
    <w:qFormat w:val="1"/>
    <w:pPr>
      <w:keepNext w:val="1"/>
      <w:keepLines w:val="1"/>
      <w:spacing w:after="80" w:before="320"/>
      <w:outlineLvl w:val="2"/>
    </w:pPr>
    <w:rPr>
      <w:color w:val="434343"/>
      <w:sz w:val="28"/>
      <w:szCs w:val="28"/>
    </w:rPr>
  </w:style>
  <w:style w:type="paragraph" w:styleId="Ttulo4">
    <w:name w:val="heading 4"/>
    <w:basedOn w:val="Normal"/>
    <w:next w:val="Normal"/>
    <w:uiPriority w:val="9"/>
    <w:semiHidden w:val="1"/>
    <w:unhideWhenUsed w:val="1"/>
    <w:qFormat w:val="1"/>
    <w:pPr>
      <w:keepNext w:val="1"/>
      <w:keepLines w:val="1"/>
      <w:spacing w:after="80" w:before="280"/>
      <w:outlineLvl w:val="3"/>
    </w:pPr>
    <w:rPr>
      <w:color w:val="666666"/>
      <w:sz w:val="24"/>
      <w:szCs w:val="24"/>
    </w:rPr>
  </w:style>
  <w:style w:type="paragraph" w:styleId="Ttulo5">
    <w:name w:val="heading 5"/>
    <w:basedOn w:val="Normal"/>
    <w:next w:val="Normal"/>
    <w:uiPriority w:val="9"/>
    <w:semiHidden w:val="1"/>
    <w:unhideWhenUsed w:val="1"/>
    <w:qFormat w:val="1"/>
    <w:pPr>
      <w:keepNext w:val="1"/>
      <w:keepLines w:val="1"/>
      <w:spacing w:after="80" w:before="240"/>
      <w:outlineLvl w:val="4"/>
    </w:pPr>
    <w:rPr>
      <w:color w:val="666666"/>
    </w:rPr>
  </w:style>
  <w:style w:type="paragraph" w:styleId="Ttulo6">
    <w:name w:val="heading 6"/>
    <w:basedOn w:val="Normal"/>
    <w:next w:val="Normal"/>
    <w:uiPriority w:val="9"/>
    <w:semiHidden w:val="1"/>
    <w:unhideWhenUsed w:val="1"/>
    <w:qFormat w:val="1"/>
    <w:pPr>
      <w:keepNext w:val="1"/>
      <w:keepLines w:val="1"/>
      <w:spacing w:after="80" w:before="240"/>
      <w:outlineLvl w:val="5"/>
    </w:pPr>
    <w:rPr>
      <w:i w:val="1"/>
      <w:color w:val="666666"/>
    </w:rPr>
  </w:style>
  <w:style w:type="character" w:styleId="Fuentedeprrafopredeter" w:default="1">
    <w:name w:val="Default Paragraph Font"/>
    <w:uiPriority w:val="1"/>
    <w:semiHidden w:val="1"/>
    <w:unhideWhenUsed w:val="1"/>
  </w:style>
  <w:style w:type="table" w:styleId="Tablanormal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Sinlista" w:default="1">
    <w:name w:val="No List"/>
    <w:uiPriority w:val="99"/>
    <w:semiHidden w:val="1"/>
    <w:unhideWhenUsed w:val="1"/>
  </w:style>
  <w:style w:type="paragraph" w:styleId="Ttulo">
    <w:name w:val="Title"/>
    <w:basedOn w:val="Normal"/>
    <w:next w:val="Normal"/>
    <w:uiPriority w:val="10"/>
    <w:qFormat w:val="1"/>
    <w:pPr>
      <w:keepNext w:val="1"/>
      <w:keepLines w:val="1"/>
      <w:spacing w:after="60"/>
    </w:pPr>
    <w:rPr>
      <w:sz w:val="52"/>
      <w:szCs w:val="52"/>
    </w:rPr>
  </w:style>
  <w:style w:type="paragraph" w:styleId="Subttulo">
    <w:name w:val="Subtitle"/>
    <w:basedOn w:val="Normal"/>
    <w:next w:val="Normal"/>
    <w:uiPriority w:val="11"/>
    <w:qFormat w:val="1"/>
    <w:pPr>
      <w:keepNext w:val="1"/>
      <w:keepLines w:val="1"/>
      <w:spacing w:after="320"/>
    </w:pPr>
    <w:rPr>
      <w:color w:val="666666"/>
      <w:sz w:val="30"/>
      <w:szCs w:val="30"/>
    </w:rPr>
  </w:style>
  <w:style w:type="table" w:styleId="a" w:customStyle="1">
    <w:basedOn w:val="Tabla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aconcuadrcula">
    <w:name w:val="Table Grid"/>
    <w:basedOn w:val="Tablanormal"/>
    <w:uiPriority w:val="39"/>
    <w:rsid w:val="00CB1592"/>
    <w:pPr>
      <w:spacing w:line="240" w:lineRule="auto"/>
    </w:pPr>
    <w:tblPr>
      <w:tblBorders>
        <w:top w:color="auto" w:space="0" w:sz="4" w:val="single"/>
        <w:left w:color="auto" w:space="0" w:sz="4" w:val="single"/>
        <w:bottom w:color="auto" w:space="0" w:sz="4" w:val="single"/>
        <w:right w:color="auto" w:space="0" w:sz="4" w:val="single"/>
        <w:insideH w:color="auto" w:space="0" w:sz="4" w:val="single"/>
        <w:insideV w:color="auto" w:space="0" w:sz="4" w:val="single"/>
      </w:tblBorders>
    </w:tblPr>
  </w:style>
  <w:style w:type="character" w:styleId="Textoennegrita">
    <w:name w:val="Strong"/>
    <w:basedOn w:val="Fuentedeprrafopredeter"/>
    <w:uiPriority w:val="22"/>
    <w:qFormat w:val="1"/>
    <w:rsid w:val="008B564A"/>
    <w:rPr>
      <w:b w:val="1"/>
      <w:bCs w:val="1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lineRule="auto"/>
    </w:pPr>
    <w:rPr>
      <w:color w:val="666666"/>
      <w:sz w:val="30"/>
      <w:szCs w:val="30"/>
    </w:rPr>
  </w:style>
  <w:style w:type="table" w:styleId="Table1">
    <w:basedOn w:val="TableNormal"/>
    <w:pPr>
      <w:spacing w:line="240" w:lineRule="auto"/>
    </w:pPr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pPr>
      <w:spacing w:line="240" w:lineRule="auto"/>
    </w:pPr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pPr>
      <w:spacing w:line="240" w:lineRule="auto"/>
    </w:pPr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pPr>
      <w:spacing w:line="240" w:lineRule="auto"/>
    </w:pPr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pPr>
      <w:spacing w:line="240" w:lineRule="auto"/>
    </w:pPr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11" Type="http://schemas.openxmlformats.org/officeDocument/2006/relationships/image" Target="media/image5.png"/><Relationship Id="rId10" Type="http://schemas.openxmlformats.org/officeDocument/2006/relationships/image" Target="media/image4.png"/><Relationship Id="rId9" Type="http://schemas.openxmlformats.org/officeDocument/2006/relationships/image" Target="media/image1.pn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7" Type="http://schemas.openxmlformats.org/officeDocument/2006/relationships/image" Target="media/image3.png"/><Relationship Id="rId8" Type="http://schemas.openxmlformats.org/officeDocument/2006/relationships/image" Target="media/image2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-regular.ttf"/><Relationship Id="rId2" Type="http://schemas.openxmlformats.org/officeDocument/2006/relationships/font" Target="fonts/Roboto-bold.ttf"/><Relationship Id="rId3" Type="http://schemas.openxmlformats.org/officeDocument/2006/relationships/font" Target="fonts/Roboto-italic.ttf"/><Relationship Id="rId4" Type="http://schemas.openxmlformats.org/officeDocument/2006/relationships/font" Target="fonts/Roboto-boldItalic.ttf"/><Relationship Id="rId5" Type="http://schemas.openxmlformats.org/officeDocument/2006/relationships/font" Target="fonts/Comfortaa-regular.ttf"/><Relationship Id="rId6" Type="http://schemas.openxmlformats.org/officeDocument/2006/relationships/font" Target="fonts/Comfortaa-bold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lk6wNPn6dxHb2mrqqwYVauA92Tw==">CgMxLjA4AHIhMU02blFUR2RwZDVKZ21ieFJUaTB6cU1NeW1UR3RMRGpB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2024-11-06T04:13:00Z</dcterms:created>
  <dc:creator>bellas garcia</dc:creator>
</cp:coreProperties>
</file>